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4A133" w14:textId="77777777" w:rsidR="00025896" w:rsidRDefault="00025896">
      <w:bookmarkStart w:id="0" w:name="_GoBack"/>
      <w:bookmarkEnd w:id="0"/>
    </w:p>
    <w:p w14:paraId="1C490901" w14:textId="77777777" w:rsidR="00AC4F49" w:rsidRDefault="00AC4F49" w:rsidP="005A056E">
      <w:pPr>
        <w:ind w:left="-426"/>
        <w:rPr>
          <w:rFonts w:ascii="Arial" w:eastAsia="Times New Roman" w:hAnsi="Arial" w:cs="Arial"/>
          <w:color w:val="333333"/>
          <w:sz w:val="20"/>
          <w:szCs w:val="20"/>
        </w:rPr>
      </w:pPr>
      <w:r w:rsidRPr="00AC4F49">
        <w:rPr>
          <w:rFonts w:ascii="Times" w:eastAsia="Times New Roman" w:hAnsi="Times" w:cs="Times New Roman"/>
          <w:sz w:val="20"/>
          <w:szCs w:val="20"/>
        </w:rPr>
        <w:br/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14:paraId="38EB3F49" w14:textId="77777777" w:rsidR="00AC4F49" w:rsidRDefault="00AC4F49" w:rsidP="00AC4F49">
      <w:pPr>
        <w:rPr>
          <w:rFonts w:ascii="Arial" w:eastAsia="Times New Roman" w:hAnsi="Arial" w:cs="Arial"/>
          <w:color w:val="333333"/>
          <w:sz w:val="20"/>
          <w:szCs w:val="20"/>
        </w:rPr>
      </w:pPr>
    </w:p>
    <w:p w14:paraId="33E797C8" w14:textId="77777777" w:rsidR="00AC4F49" w:rsidRDefault="00AC4F49" w:rsidP="00AC4F49">
      <w:pPr>
        <w:rPr>
          <w:rFonts w:ascii="Arial" w:eastAsia="Times New Roman" w:hAnsi="Arial" w:cs="Arial"/>
          <w:color w:val="333333"/>
          <w:sz w:val="20"/>
          <w:szCs w:val="20"/>
        </w:rPr>
      </w:pPr>
    </w:p>
    <w:p w14:paraId="56B69957" w14:textId="77777777" w:rsidR="00AC4F49" w:rsidRDefault="00AC4F49" w:rsidP="00AC4F49">
      <w:pPr>
        <w:rPr>
          <w:rFonts w:ascii="Arial" w:eastAsia="Times New Roman" w:hAnsi="Arial" w:cs="Arial"/>
          <w:color w:val="333333"/>
          <w:sz w:val="20"/>
          <w:szCs w:val="20"/>
        </w:rPr>
      </w:pPr>
      <w:r w:rsidRPr="00DB0FD2">
        <w:rPr>
          <w:rFonts w:eastAsia="Times New Roman" w:cs="Arial"/>
          <w:noProof/>
          <w:sz w:val="22"/>
          <w:szCs w:val="22"/>
          <w:lang w:eastAsia="en-AU"/>
        </w:rPr>
        <w:drawing>
          <wp:inline distT="0" distB="0" distL="0" distR="0" wp14:anchorId="5BAED243" wp14:editId="24A20CC0">
            <wp:extent cx="1855177" cy="2613841"/>
            <wp:effectExtent l="0" t="0" r="0" b="0"/>
            <wp:docPr id="28" name="Picture 28" descr="http://mobilefieldworklearning.files.wordpress.com/2012/09/ipodcollins1.jpg?w=341&amp;h=47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obilefieldworklearning.files.wordpress.com/2012/09/ipodcollins1.jpg?w=341&amp;h=47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25" cy="262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D2">
        <w:rPr>
          <w:rFonts w:eastAsia="Times New Roman" w:cs="Arial"/>
          <w:noProof/>
          <w:sz w:val="22"/>
          <w:szCs w:val="22"/>
          <w:lang w:eastAsia="en-AU"/>
        </w:rPr>
        <w:drawing>
          <wp:inline distT="0" distB="0" distL="0" distR="0" wp14:anchorId="152F9D5D" wp14:editId="29CEAD43">
            <wp:extent cx="3296285" cy="2552065"/>
            <wp:effectExtent l="19050" t="0" r="0" b="0"/>
            <wp:docPr id="26" name="Picture 26" descr="http://mobilefieldworklearning.files.wordpress.com/2012/09/collinsst2.jpg?w=519&amp;h=40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obilefieldworklearning.files.wordpress.com/2012/09/collinsst2.jpg?w=519&amp;h=40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257599" w14:textId="77777777" w:rsidR="00AC4F49" w:rsidRDefault="00AC4F49" w:rsidP="00AC4F49">
      <w:pPr>
        <w:rPr>
          <w:rFonts w:ascii="Arial" w:eastAsia="Times New Roman" w:hAnsi="Arial" w:cs="Arial"/>
          <w:color w:val="333333"/>
          <w:sz w:val="20"/>
          <w:szCs w:val="20"/>
        </w:rPr>
      </w:pPr>
    </w:p>
    <w:p w14:paraId="4BA3BE1F" w14:textId="77777777" w:rsidR="00025896" w:rsidRDefault="00025896"/>
    <w:p w14:paraId="63C189BF" w14:textId="51AD470A" w:rsidR="00025896" w:rsidRDefault="00A16B9F">
      <w:r>
        <w:t xml:space="preserve">Figure 1. Study 1: </w:t>
      </w:r>
      <w:r w:rsidR="00AC4F49">
        <w:t xml:space="preserve"> Students undertaking Formative walk in Collins Street, Melbourne</w:t>
      </w:r>
    </w:p>
    <w:p w14:paraId="12CE401A" w14:textId="77777777" w:rsidR="00AC4F49" w:rsidRDefault="00AC4F49"/>
    <w:p w14:paraId="0D7DE583" w14:textId="77777777" w:rsidR="00AC4F49" w:rsidRDefault="00AC4F49">
      <w:r w:rsidRPr="00DB0FD2">
        <w:rPr>
          <w:rFonts w:eastAsia="Times New Roman" w:cs="Arial"/>
          <w:noProof/>
          <w:sz w:val="22"/>
          <w:szCs w:val="22"/>
          <w:lang w:eastAsia="en-AU"/>
        </w:rPr>
        <w:drawing>
          <wp:inline distT="0" distB="0" distL="0" distR="0" wp14:anchorId="55132E92" wp14:editId="3D0B61EB">
            <wp:extent cx="3279531" cy="2300770"/>
            <wp:effectExtent l="0" t="0" r="0" b="4445"/>
            <wp:docPr id="27" name="Picture 27" descr="http://mobilefieldworklearning.files.wordpress.com/2012/09/collinstourshot.jpg?w=528&amp;h=37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obilefieldworklearning.files.wordpress.com/2012/09/collinstourshot.jpg?w=528&amp;h=37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31" cy="229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FD2">
        <w:rPr>
          <w:rFonts w:eastAsia="Times New Roman" w:cs="Arial"/>
          <w:noProof/>
          <w:sz w:val="22"/>
          <w:szCs w:val="22"/>
          <w:lang w:eastAsia="en-AU"/>
        </w:rPr>
        <w:drawing>
          <wp:inline distT="0" distB="0" distL="0" distR="0" wp14:anchorId="6644CFB5" wp14:editId="78E15055">
            <wp:extent cx="3263900" cy="2084070"/>
            <wp:effectExtent l="19050" t="0" r="0" b="0"/>
            <wp:docPr id="29" name="Picture 29" descr="http://mobilefieldworklearning.files.wordpress.com/2012/09/collinstourshot21.jpg?w=513&amp;h=32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obilefieldworklearning.files.wordpress.com/2012/09/collinstourshot21.jpg?w=513&amp;h=329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FEBB3" w14:textId="77777777" w:rsidR="00A16B9F" w:rsidRDefault="00A16B9F" w:rsidP="005A056E"/>
    <w:p w14:paraId="31DA91AE" w14:textId="39A82BD4" w:rsidR="005A056E" w:rsidRDefault="00A16B9F" w:rsidP="005A056E">
      <w:r>
        <w:t xml:space="preserve">Figure 2. Study 1: </w:t>
      </w:r>
      <w:r w:rsidR="005A056E">
        <w:t xml:space="preserve"> Format</w:t>
      </w:r>
      <w:r>
        <w:t>i</w:t>
      </w:r>
      <w:r w:rsidR="001614DC">
        <w:t xml:space="preserve">ve Melbourne walk screen shots showing </w:t>
      </w:r>
      <w:r>
        <w:t xml:space="preserve">main screen (upper), </w:t>
      </w:r>
      <w:r w:rsidR="001614DC">
        <w:t xml:space="preserve">and </w:t>
      </w:r>
      <w:r>
        <w:t>view for Stop 16 (lower)</w:t>
      </w:r>
    </w:p>
    <w:p w14:paraId="291397CE" w14:textId="77777777" w:rsidR="00AC4F49" w:rsidRDefault="00AC4F49"/>
    <w:p w14:paraId="6FB37A46" w14:textId="77777777" w:rsidR="00025896" w:rsidRDefault="00025896"/>
    <w:p w14:paraId="5366B15C" w14:textId="77777777" w:rsidR="00025896" w:rsidRDefault="00E74C11">
      <w:r>
        <w:rPr>
          <w:noProof/>
          <w:lang w:eastAsia="en-AU"/>
        </w:rPr>
        <w:drawing>
          <wp:inline distT="0" distB="0" distL="0" distR="0" wp14:anchorId="76D3B733" wp14:editId="33281624">
            <wp:extent cx="3430996" cy="25737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96" cy="257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FFD9" w14:textId="64BE897F" w:rsidR="00FA41AD" w:rsidRDefault="00A16B9F">
      <w:r>
        <w:t>Figure 3. Study 1:</w:t>
      </w:r>
      <w:r w:rsidR="005A056E">
        <w:t xml:space="preserve"> Student sketch</w:t>
      </w:r>
      <w:r>
        <w:t>ing task carried out on an iPad</w:t>
      </w:r>
    </w:p>
    <w:p w14:paraId="4E1EB80F" w14:textId="77777777" w:rsidR="00FA41AD" w:rsidRDefault="00FA41AD">
      <w:r>
        <w:br w:type="page"/>
      </w:r>
    </w:p>
    <w:p w14:paraId="6DF607BF" w14:textId="77777777" w:rsidR="00EA546A" w:rsidRDefault="00EA546A">
      <w:r>
        <w:rPr>
          <w:noProof/>
          <w:lang w:eastAsia="en-AU"/>
        </w:rPr>
        <w:lastRenderedPageBreak/>
        <w:drawing>
          <wp:inline distT="0" distB="0" distL="0" distR="0" wp14:anchorId="3C9F6809" wp14:editId="65EA2250">
            <wp:extent cx="3552093" cy="2377873"/>
            <wp:effectExtent l="0" t="0" r="0" b="3810"/>
            <wp:docPr id="4" name="Picture 4" descr="F:\PHOTOGRAPH\MASTER PHOTOS\2011 10 iPad ParkWalk\DSC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GRAPH\MASTER PHOTOS\2011 10 iPad ParkWalk\DSC_04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97" cy="23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B478" w14:textId="77777777" w:rsidR="00EA546A" w:rsidRDefault="00EA546A"/>
    <w:p w14:paraId="23544D71" w14:textId="078D48B4" w:rsidR="00EA546A" w:rsidRDefault="00A16B9F">
      <w:r>
        <w:t>Figure 4. Study 2: students  using the Landscape in Time app to view images and listen to audio in the Royal Botanic Gardens, Melbourne.</w:t>
      </w:r>
    </w:p>
    <w:p w14:paraId="62333D30" w14:textId="77777777" w:rsidR="00A16B9F" w:rsidRDefault="00A16B9F"/>
    <w:p w14:paraId="128DF364" w14:textId="25EC0758" w:rsidR="00A16B9F" w:rsidRDefault="00A16B9F">
      <w:r w:rsidRPr="00EA546A">
        <w:rPr>
          <w:noProof/>
          <w:lang w:eastAsia="en-AU"/>
        </w:rPr>
        <w:drawing>
          <wp:inline distT="0" distB="0" distL="0" distR="0" wp14:anchorId="6AE2726A" wp14:editId="0C4C363C">
            <wp:extent cx="4614672" cy="2538070"/>
            <wp:effectExtent l="0" t="0" r="0" b="0"/>
            <wp:docPr id="24578" name="Content Placeholder 3" descr="Ipad Walking Tour Layout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Content Placeholder 3" descr="Ipad Walking Tour Layout3.jpg"/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187" r="-18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51" cy="25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A546A" w:rsidRPr="00EA546A">
        <w:rPr>
          <w:noProof/>
          <w:lang w:eastAsia="en-AU"/>
        </w:rPr>
        <w:drawing>
          <wp:inline distT="0" distB="0" distL="0" distR="0" wp14:anchorId="3FB6A382" wp14:editId="04A6336F">
            <wp:extent cx="4603973" cy="2532185"/>
            <wp:effectExtent l="0" t="0" r="0" b="1905"/>
            <wp:docPr id="26626" name="Content Placeholder 3" descr="Ipad Walking Tour Layout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Content Placeholder 3" descr="Ipad Walking Tour Layout9.jpg"/>
                    <pic:cNvPicPr>
                      <a:picLocks noGrp="1"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187" r="-18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006" cy="253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332664D" w14:textId="77777777" w:rsidR="00A16B9F" w:rsidRDefault="00A16B9F" w:rsidP="00A16B9F"/>
    <w:p w14:paraId="62C95AA9" w14:textId="023A3249" w:rsidR="00A16B9F" w:rsidRDefault="00A16B9F" w:rsidP="00A16B9F">
      <w:r>
        <w:t>Figure 5. Study 2: Screenshots of the Landscape in Time app, showing main view for Stop 12 with tabs to key resources (upper)</w:t>
      </w:r>
      <w:r w:rsidR="001614DC">
        <w:t>,</w:t>
      </w:r>
      <w:r>
        <w:t xml:space="preserve"> and supplementary information provided in archive ‘drawers’</w:t>
      </w:r>
      <w:r>
        <w:br/>
      </w:r>
    </w:p>
    <w:p w14:paraId="3DD79276" w14:textId="77777777" w:rsidR="00A16B9F" w:rsidRDefault="00A16B9F"/>
    <w:p w14:paraId="05192473" w14:textId="77777777" w:rsidR="00A16B9F" w:rsidRDefault="00A16B9F">
      <w:r>
        <w:rPr>
          <w:noProof/>
          <w:lang w:eastAsia="en-AU"/>
        </w:rPr>
        <w:drawing>
          <wp:inline distT="0" distB="0" distL="0" distR="0" wp14:anchorId="0D695893" wp14:editId="1D77A924">
            <wp:extent cx="5270500" cy="37931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9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DB2B3" w14:textId="77777777" w:rsidR="00A16B9F" w:rsidRDefault="00A16B9F"/>
    <w:p w14:paraId="2EE430D7" w14:textId="4BBC6770" w:rsidR="00A16B9F" w:rsidRDefault="00A16B9F" w:rsidP="00A16B9F">
      <w:r>
        <w:t>Figure 6.  Study 3:  Structure of Concept Guide assessment task.</w:t>
      </w:r>
    </w:p>
    <w:p w14:paraId="5AD57DD7" w14:textId="3097FC10" w:rsidR="005A056E" w:rsidRDefault="00FA41AD">
      <w:r>
        <w:br w:type="page"/>
      </w:r>
    </w:p>
    <w:p w14:paraId="4599F11D" w14:textId="0462224B" w:rsidR="004D31D7" w:rsidRDefault="004D31D7"/>
    <w:p w14:paraId="3DC3B1BD" w14:textId="77777777" w:rsidR="00025896" w:rsidRDefault="00025896"/>
    <w:p w14:paraId="1B606727" w14:textId="77777777" w:rsidR="00025896" w:rsidRDefault="00025896"/>
    <w:p w14:paraId="5C61F392" w14:textId="77777777" w:rsidR="00025896" w:rsidRDefault="00025896"/>
    <w:p w14:paraId="34CA0EEB" w14:textId="77777777" w:rsidR="00025896" w:rsidRDefault="00025896"/>
    <w:p w14:paraId="46AB0FE8" w14:textId="77777777" w:rsidR="00025896" w:rsidRDefault="00025896"/>
    <w:p w14:paraId="2B8E1C83" w14:textId="77777777" w:rsidR="00025896" w:rsidRDefault="00025896">
      <w:r>
        <w:rPr>
          <w:noProof/>
          <w:lang w:eastAsia="en-AU"/>
        </w:rPr>
        <w:drawing>
          <wp:inline distT="0" distB="0" distL="0" distR="0" wp14:anchorId="61FF4230" wp14:editId="189B1457">
            <wp:extent cx="5270500" cy="2740121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9048" w14:textId="77777777" w:rsidR="00025896" w:rsidRDefault="00025896"/>
    <w:p w14:paraId="33306807" w14:textId="77777777" w:rsidR="00025896" w:rsidRDefault="00025896"/>
    <w:p w14:paraId="6313A218" w14:textId="77777777" w:rsidR="00025896" w:rsidRDefault="00025896">
      <w:r>
        <w:rPr>
          <w:noProof/>
          <w:lang w:eastAsia="en-AU"/>
        </w:rPr>
        <w:drawing>
          <wp:inline distT="0" distB="0" distL="0" distR="0" wp14:anchorId="10680C79" wp14:editId="02B340A6">
            <wp:extent cx="5270500" cy="456714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56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4C7D" w14:textId="5F9CB26E" w:rsidR="00025896" w:rsidRDefault="00A16B9F">
      <w:r>
        <w:t>Figure 7.  Study 3:  Two e</w:t>
      </w:r>
      <w:r w:rsidR="00025896">
        <w:t>xample</w:t>
      </w:r>
      <w:r>
        <w:t>s</w:t>
      </w:r>
      <w:r w:rsidR="00025896">
        <w:t xml:space="preserve"> of student work</w:t>
      </w:r>
    </w:p>
    <w:p w14:paraId="0808FBC1" w14:textId="77777777" w:rsidR="00025896" w:rsidRDefault="00025896"/>
    <w:sectPr w:rsidR="00025896" w:rsidSect="00A16B9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993" w:right="1268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A7222" w14:textId="77777777" w:rsidR="0045356D" w:rsidRDefault="0045356D" w:rsidP="003664FB">
      <w:r>
        <w:separator/>
      </w:r>
    </w:p>
  </w:endnote>
  <w:endnote w:type="continuationSeparator" w:id="0">
    <w:p w14:paraId="30037DAE" w14:textId="77777777" w:rsidR="0045356D" w:rsidRDefault="0045356D" w:rsidP="0036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BD452" w14:textId="77777777" w:rsidR="003664FB" w:rsidRDefault="003664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4EE7D" w14:textId="77777777" w:rsidR="003664FB" w:rsidRDefault="003664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DB98" w14:textId="77777777" w:rsidR="003664FB" w:rsidRDefault="00366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ACB42" w14:textId="77777777" w:rsidR="0045356D" w:rsidRDefault="0045356D" w:rsidP="003664FB">
      <w:r>
        <w:separator/>
      </w:r>
    </w:p>
  </w:footnote>
  <w:footnote w:type="continuationSeparator" w:id="0">
    <w:p w14:paraId="2F6A87C4" w14:textId="77777777" w:rsidR="0045356D" w:rsidRDefault="0045356D" w:rsidP="00366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D3688" w14:textId="77777777" w:rsidR="003664FB" w:rsidRDefault="003664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8EA1E" w14:textId="77777777" w:rsidR="003664FB" w:rsidRDefault="003664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5CE93" w14:textId="77777777" w:rsidR="003664FB" w:rsidRDefault="00366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96"/>
    <w:rsid w:val="00025896"/>
    <w:rsid w:val="001614DC"/>
    <w:rsid w:val="003664FB"/>
    <w:rsid w:val="0045356D"/>
    <w:rsid w:val="004D31D7"/>
    <w:rsid w:val="005A056E"/>
    <w:rsid w:val="00A16B9F"/>
    <w:rsid w:val="00AC4F49"/>
    <w:rsid w:val="00E74C11"/>
    <w:rsid w:val="00EA546A"/>
    <w:rsid w:val="00FA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AC4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8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9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64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4FB"/>
  </w:style>
  <w:style w:type="paragraph" w:styleId="Footer">
    <w:name w:val="footer"/>
    <w:basedOn w:val="Normal"/>
    <w:link w:val="FooterChar"/>
    <w:uiPriority w:val="99"/>
    <w:unhideWhenUsed/>
    <w:rsid w:val="00366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8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9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64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4FB"/>
  </w:style>
  <w:style w:type="paragraph" w:styleId="Footer">
    <w:name w:val="footer"/>
    <w:basedOn w:val="Normal"/>
    <w:link w:val="FooterChar"/>
    <w:uiPriority w:val="99"/>
    <w:unhideWhenUsed/>
    <w:rsid w:val="00366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obilefieldworklearning.files.wordpress.com/2012/09/collinstourshot21.jpg" TargetMode="External"/><Relationship Id="rId18" Type="http://schemas.openxmlformats.org/officeDocument/2006/relationships/image" Target="media/image8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mobilefieldworklearning.files.wordpress.com/2012/09/ipodcollins1.jp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mobilefieldworklearning.files.wordpress.com/2012/09/collinstourshot.jpg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mobilefieldworklearning.files.wordpress.com/2012/09/collinsst2.jpg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2016-07-07T07:43:00Z</dcterms:created>
  <dcterms:modified xsi:type="dcterms:W3CDTF">2016-07-07T07:44:00Z</dcterms:modified>
</cp:coreProperties>
</file>